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E014" w14:textId="6EA4679B" w:rsidR="00343E1F" w:rsidRPr="00992E93" w:rsidRDefault="00343E1F" w:rsidP="00992E93">
      <w:pPr>
        <w:pStyle w:val="NoSpacing"/>
        <w:divId w:val="1014458092"/>
      </w:pPr>
      <w:r w:rsidRPr="00992E93">
        <w:t xml:space="preserve">UF Health </w:t>
      </w:r>
      <w:r w:rsidR="00762468">
        <w:t>Shands -</w:t>
      </w:r>
      <w:r w:rsidRPr="00992E93">
        <w:t xml:space="preserve">Psychiatric </w:t>
      </w:r>
      <w:r w:rsidR="00992E93" w:rsidRPr="00992E93">
        <w:t>Hospital</w:t>
      </w:r>
    </w:p>
    <w:p w14:paraId="11CD038F" w14:textId="77777777" w:rsidR="00BB4CCF" w:rsidRDefault="00BB4CCF" w:rsidP="00992E93">
      <w:pPr>
        <w:pStyle w:val="NoSpacing"/>
        <w:divId w:val="1014458092"/>
      </w:pPr>
      <w:r>
        <w:t>1600 SW Archer Rd.</w:t>
      </w:r>
    </w:p>
    <w:p w14:paraId="3893E505" w14:textId="15974E0A" w:rsidR="00343E1F" w:rsidRDefault="00343E1F" w:rsidP="00992E93">
      <w:pPr>
        <w:pStyle w:val="NoSpacing"/>
        <w:divId w:val="1014458092"/>
      </w:pPr>
      <w:r w:rsidRPr="00992E93">
        <w:t>Gainesville, FL 3260</w:t>
      </w:r>
      <w:r w:rsidR="009057CB">
        <w:t>8</w:t>
      </w:r>
    </w:p>
    <w:p w14:paraId="6899A248" w14:textId="6D862D12" w:rsidR="009057CB" w:rsidRDefault="009057CB" w:rsidP="00992E93">
      <w:pPr>
        <w:pStyle w:val="NoSpacing"/>
        <w:divId w:val="1014458092"/>
      </w:pPr>
      <w:r>
        <w:t>(p) 325-265-0111</w:t>
      </w:r>
    </w:p>
    <w:p w14:paraId="2A75977F" w14:textId="60CAB896" w:rsidR="00344BA0" w:rsidRDefault="00522BDB" w:rsidP="00992E93">
      <w:pPr>
        <w:pStyle w:val="NoSpacing"/>
        <w:divId w:val="1014458092"/>
      </w:pPr>
      <w:r>
        <w:t>(</w:t>
      </w:r>
      <w:r w:rsidR="009057CB">
        <w:t>p</w:t>
      </w:r>
      <w:r>
        <w:t>) 352-265-5497</w:t>
      </w:r>
    </w:p>
    <w:p w14:paraId="0FE442E3" w14:textId="5EF5E9D5" w:rsidR="00344BA0" w:rsidRDefault="00344BA0" w:rsidP="00CE6F3B">
      <w:pPr>
        <w:pStyle w:val="NoSpacing"/>
        <w:rPr>
          <w:b/>
          <w:bCs/>
        </w:rPr>
      </w:pPr>
      <w:r w:rsidRPr="00522BDB">
        <w:rPr>
          <w:b/>
          <w:bCs/>
        </w:rPr>
        <w:t>ATTN: Mr. Duke Lim, D.N.P., R.N., CNML Administrator</w:t>
      </w:r>
      <w:r w:rsidR="003E4AA6">
        <w:rPr>
          <w:b/>
          <w:bCs/>
        </w:rPr>
        <w:t xml:space="preserve"> &amp; </w:t>
      </w:r>
      <w:r w:rsidRPr="00522BDB">
        <w:rPr>
          <w:b/>
          <w:bCs/>
        </w:rPr>
        <w:t>Mr. Richard C Holbert, M.D.</w:t>
      </w:r>
      <w:r w:rsidR="00045076">
        <w:rPr>
          <w:b/>
          <w:bCs/>
        </w:rPr>
        <w:t xml:space="preserve"> – ECT Doctor</w:t>
      </w:r>
    </w:p>
    <w:p w14:paraId="14365EDA" w14:textId="1BB3ABFE" w:rsidR="003E4AA6" w:rsidRPr="00522BDB" w:rsidRDefault="003E4AA6" w:rsidP="00CE6F3B">
      <w:pPr>
        <w:pStyle w:val="NoSpacing"/>
        <w:rPr>
          <w:b/>
          <w:bCs/>
        </w:rPr>
      </w:pPr>
      <w:r>
        <w:rPr>
          <w:b/>
          <w:bCs/>
        </w:rPr>
        <w:t>Cc: Patient Experience, Risk Management</w:t>
      </w:r>
      <w:r w:rsidR="004E2FCA">
        <w:rPr>
          <w:b/>
          <w:bCs/>
        </w:rPr>
        <w:t>/Patient Safety</w:t>
      </w:r>
    </w:p>
    <w:p w14:paraId="4A2274B3" w14:textId="77777777" w:rsidR="00344BA0" w:rsidRDefault="00344BA0" w:rsidP="00992E93">
      <w:pPr>
        <w:pStyle w:val="NoSpacing"/>
        <w:divId w:val="1014458092"/>
      </w:pPr>
    </w:p>
    <w:p w14:paraId="2293599B" w14:textId="77777777" w:rsidR="00992E93" w:rsidRPr="00992E93" w:rsidRDefault="00992E93" w:rsidP="00992E93">
      <w:pPr>
        <w:pStyle w:val="NoSpacing"/>
        <w:divId w:val="1014458092"/>
      </w:pPr>
    </w:p>
    <w:p w14:paraId="1CC5B30E" w14:textId="77777777" w:rsidR="00343E1F" w:rsidRPr="00992E93" w:rsidRDefault="00343E1F">
      <w:pPr>
        <w:spacing w:before="100" w:beforeAutospacing="1" w:after="100" w:afterAutospacing="1"/>
        <w:divId w:val="1014458092"/>
        <w:rPr>
          <w:rFonts w:cstheme="minorHAnsi"/>
        </w:rPr>
      </w:pPr>
      <w:r w:rsidRPr="00992E93">
        <w:rPr>
          <w:rFonts w:cstheme="minorHAnsi"/>
        </w:rPr>
        <w:t>Monday - June 21, 2021</w:t>
      </w:r>
    </w:p>
    <w:p w14:paraId="6772E970" w14:textId="77777777" w:rsidR="00343E1F" w:rsidRPr="00086D90" w:rsidRDefault="00343E1F">
      <w:pPr>
        <w:spacing w:before="100" w:beforeAutospacing="1" w:after="100" w:afterAutospacing="1"/>
        <w:divId w:val="1014458092"/>
        <w:rPr>
          <w:u w:val="single"/>
        </w:rPr>
      </w:pPr>
      <w:r w:rsidRPr="00086D90">
        <w:rPr>
          <w:u w:val="single"/>
        </w:rPr>
        <w:t> </w:t>
      </w:r>
    </w:p>
    <w:p w14:paraId="3E726739" w14:textId="5E322E91" w:rsidR="00343E1F" w:rsidRPr="00086D90" w:rsidRDefault="00343E1F" w:rsidP="00045076">
      <w:pPr>
        <w:pStyle w:val="NoSpacing"/>
        <w:jc w:val="center"/>
        <w:divId w:val="1014458092"/>
        <w:rPr>
          <w:b/>
          <w:bCs/>
          <w:u w:val="single"/>
        </w:rPr>
      </w:pPr>
      <w:r w:rsidRPr="00086D90">
        <w:rPr>
          <w:b/>
          <w:bCs/>
          <w:u w:val="single"/>
        </w:rPr>
        <w:t>UF Health Psychiatric Hospital - Patient: BRIAN HENLEY</w:t>
      </w:r>
    </w:p>
    <w:p w14:paraId="45EEC103" w14:textId="4F95C88B" w:rsidR="00343E1F" w:rsidRPr="00D8248F" w:rsidRDefault="00343E1F" w:rsidP="00045076">
      <w:pPr>
        <w:pStyle w:val="NoSpacing"/>
        <w:jc w:val="center"/>
        <w:divId w:val="1014458092"/>
        <w:rPr>
          <w:b/>
          <w:bCs/>
          <w:i/>
          <w:iCs/>
          <w:u w:val="single"/>
        </w:rPr>
      </w:pPr>
      <w:r w:rsidRPr="00D8248F">
        <w:rPr>
          <w:b/>
          <w:bCs/>
          <w:i/>
          <w:iCs/>
          <w:u w:val="single"/>
        </w:rPr>
        <w:t>RE: Forced ECT procedures</w:t>
      </w:r>
      <w:r w:rsidR="00974F21" w:rsidRPr="00D8248F">
        <w:rPr>
          <w:b/>
          <w:bCs/>
          <w:i/>
          <w:iCs/>
          <w:u w:val="single"/>
        </w:rPr>
        <w:t xml:space="preserve">, </w:t>
      </w:r>
      <w:r w:rsidRPr="00D8248F">
        <w:rPr>
          <w:b/>
          <w:bCs/>
          <w:i/>
          <w:iCs/>
          <w:u w:val="single"/>
        </w:rPr>
        <w:t>Forced Psychotropic Drugging</w:t>
      </w:r>
      <w:r w:rsidR="00974F21" w:rsidRPr="00D8248F">
        <w:rPr>
          <w:b/>
          <w:bCs/>
          <w:i/>
          <w:iCs/>
          <w:u w:val="single"/>
        </w:rPr>
        <w:t xml:space="preserve"> and Involuntary Commitment orders</w:t>
      </w:r>
    </w:p>
    <w:p w14:paraId="736F589E" w14:textId="035C7EAF" w:rsidR="00343E1F" w:rsidRPr="00086D90" w:rsidRDefault="00343E1F" w:rsidP="00045076">
      <w:pPr>
        <w:pStyle w:val="NoSpacing"/>
        <w:jc w:val="center"/>
        <w:divId w:val="1014458092"/>
        <w:rPr>
          <w:b/>
          <w:bCs/>
          <w:sz w:val="24"/>
          <w:szCs w:val="24"/>
          <w:u w:val="single"/>
        </w:rPr>
      </w:pPr>
      <w:r w:rsidRPr="00086D90">
        <w:rPr>
          <w:b/>
          <w:bCs/>
          <w:sz w:val="24"/>
          <w:szCs w:val="24"/>
          <w:u w:val="single"/>
        </w:rPr>
        <w:t>Formal Complaint and Grievance - Notice to Cease and Desist</w:t>
      </w:r>
    </w:p>
    <w:p w14:paraId="11A79F03" w14:textId="37C90A5A" w:rsidR="00343E1F" w:rsidRDefault="00343E1F">
      <w:pPr>
        <w:spacing w:before="100" w:beforeAutospacing="1" w:after="100" w:afterAutospacing="1"/>
        <w:divId w:val="1014458092"/>
      </w:pPr>
    </w:p>
    <w:p w14:paraId="1F6CBE48" w14:textId="2A1A0D2E" w:rsidR="00343E1F" w:rsidRPr="003A7074" w:rsidRDefault="00343E1F" w:rsidP="003A7074">
      <w:pPr>
        <w:divId w:val="1014458092"/>
        <w:rPr>
          <w:rFonts w:eastAsia="Times New Roman" w:cstheme="minorHAnsi"/>
        </w:rPr>
      </w:pPr>
      <w:r w:rsidRPr="003A7074">
        <w:rPr>
          <w:rFonts w:eastAsia="Times New Roman" w:cstheme="minorHAnsi"/>
        </w:rPr>
        <w:t>Administrator Mr. Duke Lim, D.N.P., R.N., CNML,</w:t>
      </w:r>
    </w:p>
    <w:p w14:paraId="29CC9FA8" w14:textId="263D50DB" w:rsidR="00343E1F" w:rsidRPr="003A7074" w:rsidRDefault="00343E1F">
      <w:pPr>
        <w:spacing w:before="100" w:beforeAutospacing="1" w:after="100" w:afterAutospacing="1"/>
        <w:divId w:val="89936074"/>
        <w:rPr>
          <w:rFonts w:cstheme="minorHAnsi"/>
        </w:rPr>
      </w:pPr>
      <w:r w:rsidRPr="003A7074">
        <w:rPr>
          <w:rFonts w:cstheme="minorHAnsi"/>
        </w:rPr>
        <w:t xml:space="preserve">I am writing to you regarding this young man’s treatment that is being </w:t>
      </w:r>
      <w:r w:rsidRPr="003A7074">
        <w:rPr>
          <w:rFonts w:cstheme="minorHAnsi"/>
          <w:b/>
          <w:bCs/>
          <w:u w:val="single"/>
        </w:rPr>
        <w:t>forced</w:t>
      </w:r>
      <w:r w:rsidRPr="003A7074">
        <w:rPr>
          <w:rFonts w:cstheme="minorHAnsi"/>
          <w:b/>
          <w:bCs/>
        </w:rPr>
        <w:t> </w:t>
      </w:r>
      <w:r w:rsidRPr="003A7074">
        <w:rPr>
          <w:rFonts w:cstheme="minorHAnsi"/>
        </w:rPr>
        <w:t xml:space="preserve">upon him at the Psychiatric Hospital that you oversee. What we want to know is </w:t>
      </w:r>
      <w:r w:rsidRPr="003A7074">
        <w:rPr>
          <w:rFonts w:cstheme="minorHAnsi"/>
          <w:b/>
          <w:bCs/>
          <w:u w:val="single"/>
        </w:rPr>
        <w:t>how</w:t>
      </w:r>
      <w:r w:rsidRPr="003A7074">
        <w:rPr>
          <w:rFonts w:cstheme="minorHAnsi"/>
        </w:rPr>
        <w:t xml:space="preserve"> does this go on at your hospital and facility? How do you “</w:t>
      </w:r>
      <w:r w:rsidRPr="003A7074">
        <w:rPr>
          <w:rFonts w:cstheme="minorHAnsi"/>
          <w:b/>
          <w:bCs/>
          <w:u w:val="single"/>
        </w:rPr>
        <w:t>allow</w:t>
      </w:r>
      <w:r w:rsidRPr="003A7074">
        <w:rPr>
          <w:rFonts w:cstheme="minorHAnsi"/>
          <w:b/>
          <w:bCs/>
        </w:rPr>
        <w:t>”</w:t>
      </w:r>
      <w:r w:rsidRPr="003A7074">
        <w:rPr>
          <w:rFonts w:cstheme="minorHAnsi"/>
        </w:rPr>
        <w:t xml:space="preserve"> a Patient to be</w:t>
      </w:r>
      <w:r w:rsidRPr="003A7074">
        <w:rPr>
          <w:rFonts w:cstheme="minorHAnsi"/>
          <w:b/>
          <w:bCs/>
        </w:rPr>
        <w:t xml:space="preserve"> </w:t>
      </w:r>
      <w:r w:rsidRPr="003A7074">
        <w:rPr>
          <w:rFonts w:cstheme="minorHAnsi"/>
          <w:b/>
          <w:bCs/>
          <w:u w:val="single"/>
        </w:rPr>
        <w:t>forced</w:t>
      </w:r>
      <w:r w:rsidRPr="003A7074">
        <w:rPr>
          <w:rFonts w:cstheme="minorHAnsi"/>
        </w:rPr>
        <w:t xml:space="preserve"> procedures “</w:t>
      </w:r>
      <w:r w:rsidRPr="003A7074">
        <w:rPr>
          <w:rFonts w:cstheme="minorHAnsi"/>
          <w:b/>
          <w:bCs/>
          <w:u w:val="single"/>
        </w:rPr>
        <w:t>and</w:t>
      </w:r>
      <w:r w:rsidRPr="003A7074">
        <w:rPr>
          <w:rFonts w:cstheme="minorHAnsi"/>
        </w:rPr>
        <w:t>” with the life-threatening risks which include death as a well-known side effect? When did UF Health, who strives for "high quality and compassionate care" change? Your website states “</w:t>
      </w:r>
      <w:r w:rsidRPr="00AC50D5">
        <w:rPr>
          <w:rFonts w:cstheme="minorHAnsi"/>
          <w:i/>
          <w:iCs/>
          <w:color w:val="444444"/>
        </w:rPr>
        <w:t>Our mission is to promote health through outstanding and high-quality patient care; innovative and rigorous education in the health professions and biomedical sciences; and high-impact research across the spectrum of basic, translational and clinical investigation.</w:t>
      </w:r>
      <w:r w:rsidRPr="003A7074">
        <w:rPr>
          <w:rFonts w:cstheme="minorHAnsi"/>
        </w:rPr>
        <w:t xml:space="preserve">” There is nothing whatsoever that you are performing in your Psychiatric hospital that promotes "health" by forcing dangerous procedures </w:t>
      </w:r>
      <w:r w:rsidR="00156D45">
        <w:rPr>
          <w:rFonts w:cstheme="minorHAnsi"/>
        </w:rPr>
        <w:t xml:space="preserve">and drugs </w:t>
      </w:r>
      <w:r w:rsidRPr="003A7074">
        <w:rPr>
          <w:rFonts w:cstheme="minorHAnsi"/>
        </w:rPr>
        <w:t>on</w:t>
      </w:r>
      <w:r w:rsidR="00156D45">
        <w:rPr>
          <w:rFonts w:cstheme="minorHAnsi"/>
        </w:rPr>
        <w:t>to</w:t>
      </w:r>
      <w:r w:rsidRPr="003A7074">
        <w:rPr>
          <w:rFonts w:cstheme="minorHAnsi"/>
        </w:rPr>
        <w:t xml:space="preserve"> your patients. Specifically, your patient Brain Henley who has been a patient </w:t>
      </w:r>
      <w:r w:rsidR="00133085">
        <w:rPr>
          <w:rFonts w:cstheme="minorHAnsi"/>
        </w:rPr>
        <w:t xml:space="preserve">in your care the last </w:t>
      </w:r>
      <w:r w:rsidR="00156D45">
        <w:rPr>
          <w:rFonts w:cstheme="minorHAnsi"/>
        </w:rPr>
        <w:t xml:space="preserve">3 </w:t>
      </w:r>
      <w:r w:rsidRPr="003A7074">
        <w:rPr>
          <w:rFonts w:cstheme="minorHAnsi"/>
        </w:rPr>
        <w:t>weeks</w:t>
      </w:r>
      <w:r w:rsidR="00133085">
        <w:rPr>
          <w:rFonts w:cstheme="minorHAnsi"/>
        </w:rPr>
        <w:t xml:space="preserve">, </w:t>
      </w:r>
      <w:r w:rsidRPr="003A7074">
        <w:rPr>
          <w:rFonts w:cstheme="minorHAnsi"/>
        </w:rPr>
        <w:t xml:space="preserve">has been forced to have </w:t>
      </w:r>
      <w:r w:rsidR="00133085">
        <w:rPr>
          <w:rFonts w:cstheme="minorHAnsi"/>
        </w:rPr>
        <w:t xml:space="preserve">four </w:t>
      </w:r>
      <w:r w:rsidRPr="003A7074">
        <w:rPr>
          <w:rFonts w:cstheme="minorHAnsi"/>
        </w:rPr>
        <w:t xml:space="preserve">(4) </w:t>
      </w:r>
      <w:r w:rsidR="00133085">
        <w:rPr>
          <w:rFonts w:cstheme="minorHAnsi"/>
        </w:rPr>
        <w:t>Electric Convulsive Treatments (</w:t>
      </w:r>
      <w:r w:rsidRPr="003A7074">
        <w:rPr>
          <w:rFonts w:cstheme="minorHAnsi"/>
        </w:rPr>
        <w:t>ECT procedures</w:t>
      </w:r>
      <w:r w:rsidR="00133085">
        <w:rPr>
          <w:rFonts w:cstheme="minorHAnsi"/>
        </w:rPr>
        <w:t>)</w:t>
      </w:r>
      <w:r w:rsidRPr="003A7074">
        <w:rPr>
          <w:rFonts w:cstheme="minorHAnsi"/>
        </w:rPr>
        <w:t xml:space="preserve"> to date, as of this afternoon. Mr. Henley never consented to these barbaric "procedures" at any time during his stay at your facility. So, we want to know "</w:t>
      </w:r>
      <w:r w:rsidRPr="003A7074">
        <w:rPr>
          <w:rFonts w:cstheme="minorHAnsi"/>
          <w:b/>
          <w:bCs/>
          <w:u w:val="single"/>
        </w:rPr>
        <w:t>why</w:t>
      </w:r>
      <w:r w:rsidRPr="003A7074">
        <w:rPr>
          <w:rFonts w:cstheme="minorHAnsi"/>
        </w:rPr>
        <w:t>" these ECT's are being performed on a patient that has not given their consent to numerous procedures that include severe memory</w:t>
      </w:r>
      <w:r w:rsidR="00DD7D02">
        <w:rPr>
          <w:rFonts w:cstheme="minorHAnsi"/>
        </w:rPr>
        <w:t xml:space="preserve">, </w:t>
      </w:r>
      <w:r w:rsidRPr="003A7074">
        <w:rPr>
          <w:rFonts w:cstheme="minorHAnsi"/>
        </w:rPr>
        <w:t>brain damage and death as a side effect?</w:t>
      </w:r>
    </w:p>
    <w:p w14:paraId="5714CD3C" w14:textId="77777777" w:rsidR="00E543B4" w:rsidRDefault="00343E1F">
      <w:pPr>
        <w:pStyle w:val="gmail-msonospacing"/>
        <w:divId w:val="89936074"/>
        <w:rPr>
          <w:rFonts w:asciiTheme="minorHAnsi" w:hAnsiTheme="minorHAnsi" w:cstheme="minorHAnsi"/>
          <w:sz w:val="22"/>
          <w:szCs w:val="22"/>
        </w:rPr>
      </w:pPr>
      <w:r w:rsidRPr="003A7074">
        <w:rPr>
          <w:rFonts w:asciiTheme="minorHAnsi" w:hAnsiTheme="minorHAnsi" w:cstheme="minorHAnsi"/>
          <w:sz w:val="22"/>
          <w:szCs w:val="22"/>
        </w:rPr>
        <w:t>There are Informed Consent Laws that protect Mr. Brain Henley from these barbaric and unethically forced procedures</w:t>
      </w:r>
      <w:r w:rsidR="001A2F0F">
        <w:rPr>
          <w:rFonts w:asciiTheme="minorHAnsi" w:hAnsiTheme="minorHAnsi" w:cstheme="minorHAnsi"/>
          <w:sz w:val="22"/>
          <w:szCs w:val="22"/>
        </w:rPr>
        <w:t xml:space="preserve"> (ECT/Forced Psychotropics).</w:t>
      </w:r>
      <w:r w:rsidRPr="003A7074">
        <w:rPr>
          <w:rFonts w:asciiTheme="minorHAnsi" w:hAnsiTheme="minorHAnsi" w:cstheme="minorHAnsi"/>
          <w:sz w:val="22"/>
          <w:szCs w:val="22"/>
        </w:rPr>
        <w:t xml:space="preserve"> Reverting back to the Informed Consent “Law” </w:t>
      </w:r>
      <w:r w:rsidR="00EB6484">
        <w:rPr>
          <w:rFonts w:asciiTheme="minorHAnsi" w:hAnsiTheme="minorHAnsi" w:cstheme="minorHAnsi"/>
          <w:sz w:val="22"/>
          <w:szCs w:val="22"/>
        </w:rPr>
        <w:t xml:space="preserve">that </w:t>
      </w:r>
      <w:r w:rsidRPr="003A7074">
        <w:rPr>
          <w:rFonts w:asciiTheme="minorHAnsi" w:hAnsiTheme="minorHAnsi" w:cstheme="minorHAnsi"/>
          <w:sz w:val="22"/>
          <w:szCs w:val="22"/>
        </w:rPr>
        <w:t xml:space="preserve">states “Consent is given </w:t>
      </w:r>
      <w:r w:rsidRPr="00EB6484">
        <w:rPr>
          <w:rFonts w:asciiTheme="minorHAnsi" w:hAnsiTheme="minorHAnsi" w:cstheme="minorHAnsi"/>
          <w:sz w:val="22"/>
          <w:szCs w:val="22"/>
          <w:u w:val="single"/>
        </w:rPr>
        <w:t>voluntarily</w:t>
      </w:r>
      <w:r w:rsidRPr="003A7074">
        <w:rPr>
          <w:rFonts w:asciiTheme="minorHAnsi" w:hAnsiTheme="minorHAnsi" w:cstheme="minorHAnsi"/>
          <w:sz w:val="22"/>
          <w:szCs w:val="22"/>
        </w:rPr>
        <w:t xml:space="preserve"> and </w:t>
      </w:r>
      <w:r w:rsidRPr="00EB6484">
        <w:rPr>
          <w:rFonts w:asciiTheme="minorHAnsi" w:hAnsiTheme="minorHAnsi" w:cstheme="minorHAnsi"/>
          <w:sz w:val="22"/>
          <w:szCs w:val="22"/>
          <w:u w:val="single"/>
        </w:rPr>
        <w:t>freely</w:t>
      </w:r>
      <w:r w:rsidRPr="003A7074">
        <w:rPr>
          <w:rFonts w:asciiTheme="minorHAnsi" w:hAnsiTheme="minorHAnsi" w:cstheme="minorHAnsi"/>
          <w:sz w:val="22"/>
          <w:szCs w:val="22"/>
        </w:rPr>
        <w:t xml:space="preserve"> by the subject or his guardian or authorized representative “</w:t>
      </w:r>
      <w:r w:rsidRPr="00F470F8">
        <w:rPr>
          <w:rFonts w:asciiTheme="minorHAnsi" w:hAnsiTheme="minorHAnsi" w:cstheme="minorHAnsi"/>
          <w:i/>
          <w:iCs/>
          <w:sz w:val="22"/>
          <w:szCs w:val="22"/>
          <w:u w:val="single"/>
        </w:rPr>
        <w:t>without</w:t>
      </w:r>
      <w:r w:rsidRPr="003A7074">
        <w:rPr>
          <w:rFonts w:asciiTheme="minorHAnsi" w:hAnsiTheme="minorHAnsi" w:cstheme="minorHAnsi"/>
          <w:sz w:val="22"/>
          <w:szCs w:val="22"/>
        </w:rPr>
        <w:t xml:space="preserve">” the intervention of </w:t>
      </w:r>
      <w:r w:rsidRPr="00F470F8">
        <w:rPr>
          <w:rFonts w:asciiTheme="minorHAnsi" w:hAnsiTheme="minorHAnsi" w:cstheme="minorHAnsi"/>
          <w:i/>
          <w:iCs/>
          <w:sz w:val="22"/>
          <w:szCs w:val="22"/>
          <w:u w:val="single"/>
        </w:rPr>
        <w:t>force</w:t>
      </w:r>
      <w:r w:rsidRPr="00F470F8">
        <w:rPr>
          <w:rFonts w:asciiTheme="minorHAnsi" w:hAnsiTheme="minorHAnsi" w:cstheme="minorHAnsi"/>
          <w:i/>
          <w:iCs/>
          <w:sz w:val="22"/>
          <w:szCs w:val="22"/>
        </w:rPr>
        <w:t xml:space="preserve">, </w:t>
      </w:r>
      <w:r w:rsidRPr="00F470F8">
        <w:rPr>
          <w:rFonts w:asciiTheme="minorHAnsi" w:hAnsiTheme="minorHAnsi" w:cstheme="minorHAnsi"/>
          <w:i/>
          <w:iCs/>
          <w:sz w:val="22"/>
          <w:szCs w:val="22"/>
          <w:u w:val="single"/>
        </w:rPr>
        <w:t>fraud</w:t>
      </w:r>
      <w:r w:rsidRPr="00F470F8">
        <w:rPr>
          <w:rFonts w:asciiTheme="minorHAnsi" w:hAnsiTheme="minorHAnsi" w:cstheme="minorHAnsi"/>
          <w:i/>
          <w:iCs/>
          <w:sz w:val="22"/>
          <w:szCs w:val="22"/>
        </w:rPr>
        <w:t xml:space="preserve">, </w:t>
      </w:r>
      <w:r w:rsidRPr="00F470F8">
        <w:rPr>
          <w:rFonts w:asciiTheme="minorHAnsi" w:hAnsiTheme="minorHAnsi" w:cstheme="minorHAnsi"/>
          <w:i/>
          <w:iCs/>
          <w:sz w:val="22"/>
          <w:szCs w:val="22"/>
          <w:u w:val="single"/>
        </w:rPr>
        <w:t>deceit</w:t>
      </w:r>
      <w:r w:rsidRPr="00F470F8">
        <w:rPr>
          <w:rFonts w:asciiTheme="minorHAnsi" w:hAnsiTheme="minorHAnsi" w:cstheme="minorHAnsi"/>
          <w:i/>
          <w:iCs/>
          <w:sz w:val="22"/>
          <w:szCs w:val="22"/>
        </w:rPr>
        <w:t xml:space="preserve">, </w:t>
      </w:r>
      <w:r w:rsidRPr="00F470F8">
        <w:rPr>
          <w:rFonts w:asciiTheme="minorHAnsi" w:hAnsiTheme="minorHAnsi" w:cstheme="minorHAnsi"/>
          <w:i/>
          <w:iCs/>
          <w:sz w:val="22"/>
          <w:szCs w:val="22"/>
          <w:u w:val="single"/>
        </w:rPr>
        <w:t>duress</w:t>
      </w:r>
      <w:r w:rsidRPr="00F470F8">
        <w:rPr>
          <w:rFonts w:asciiTheme="minorHAnsi" w:hAnsiTheme="minorHAnsi" w:cstheme="minorHAnsi"/>
          <w:i/>
          <w:iCs/>
          <w:sz w:val="22"/>
          <w:szCs w:val="22"/>
        </w:rPr>
        <w:t xml:space="preserve">, </w:t>
      </w:r>
      <w:r w:rsidRPr="00F470F8">
        <w:rPr>
          <w:rFonts w:asciiTheme="minorHAnsi" w:hAnsiTheme="minorHAnsi" w:cstheme="minorHAnsi"/>
          <w:i/>
          <w:iCs/>
          <w:sz w:val="22"/>
          <w:szCs w:val="22"/>
          <w:u w:val="single"/>
        </w:rPr>
        <w:t>coercion</w:t>
      </w:r>
      <w:r w:rsidRPr="003A7074">
        <w:rPr>
          <w:rFonts w:asciiTheme="minorHAnsi" w:hAnsiTheme="minorHAnsi" w:cstheme="minorHAnsi"/>
          <w:sz w:val="22"/>
          <w:szCs w:val="22"/>
        </w:rPr>
        <w:t xml:space="preserve"> or </w:t>
      </w:r>
      <w:r w:rsidRPr="00F470F8">
        <w:rPr>
          <w:rFonts w:asciiTheme="minorHAnsi" w:hAnsiTheme="minorHAnsi" w:cstheme="minorHAnsi"/>
          <w:i/>
          <w:iCs/>
          <w:sz w:val="22"/>
          <w:szCs w:val="22"/>
          <w:u w:val="single"/>
        </w:rPr>
        <w:t>undue influence</w:t>
      </w:r>
      <w:r w:rsidRPr="003A7074">
        <w:rPr>
          <w:rFonts w:asciiTheme="minorHAnsi" w:hAnsiTheme="minorHAnsi" w:cstheme="minorHAnsi"/>
          <w:sz w:val="22"/>
          <w:szCs w:val="22"/>
        </w:rPr>
        <w:t xml:space="preserve">. The Committing </w:t>
      </w:r>
      <w:r w:rsidR="00822C92">
        <w:rPr>
          <w:rFonts w:asciiTheme="minorHAnsi" w:hAnsiTheme="minorHAnsi" w:cstheme="minorHAnsi"/>
          <w:sz w:val="22"/>
          <w:szCs w:val="22"/>
        </w:rPr>
        <w:t>D</w:t>
      </w:r>
      <w:r w:rsidRPr="003A7074">
        <w:rPr>
          <w:rFonts w:asciiTheme="minorHAnsi" w:hAnsiTheme="minorHAnsi" w:cstheme="minorHAnsi"/>
          <w:sz w:val="22"/>
          <w:szCs w:val="22"/>
        </w:rPr>
        <w:t>octors have broken the law by performing experimental procedures on Mr. Henley. Experimental procedures that are harming his brain and body. Procedures that are unethically being performed without his consent to them.</w:t>
      </w:r>
      <w:r w:rsidR="00822C92">
        <w:rPr>
          <w:rFonts w:asciiTheme="minorHAnsi" w:hAnsiTheme="minorHAnsi" w:cstheme="minorHAnsi"/>
          <w:sz w:val="22"/>
          <w:szCs w:val="22"/>
        </w:rPr>
        <w:t xml:space="preserve"> </w:t>
      </w:r>
      <w:r w:rsidR="003952AF">
        <w:rPr>
          <w:rFonts w:asciiTheme="minorHAnsi" w:hAnsiTheme="minorHAnsi" w:cstheme="minorHAnsi"/>
          <w:sz w:val="22"/>
          <w:szCs w:val="22"/>
        </w:rPr>
        <w:t xml:space="preserve">Force of </w:t>
      </w:r>
      <w:r w:rsidR="00822C92">
        <w:rPr>
          <w:rFonts w:asciiTheme="minorHAnsi" w:hAnsiTheme="minorHAnsi" w:cstheme="minorHAnsi"/>
          <w:sz w:val="22"/>
          <w:szCs w:val="22"/>
        </w:rPr>
        <w:t xml:space="preserve">Experimental drugs and </w:t>
      </w:r>
      <w:r w:rsidR="003952AF">
        <w:rPr>
          <w:rFonts w:asciiTheme="minorHAnsi" w:hAnsiTheme="minorHAnsi" w:cstheme="minorHAnsi"/>
          <w:sz w:val="22"/>
          <w:szCs w:val="22"/>
        </w:rPr>
        <w:t xml:space="preserve">forced </w:t>
      </w:r>
      <w:r w:rsidR="00822C92">
        <w:rPr>
          <w:rFonts w:asciiTheme="minorHAnsi" w:hAnsiTheme="minorHAnsi" w:cstheme="minorHAnsi"/>
          <w:sz w:val="22"/>
          <w:szCs w:val="22"/>
        </w:rPr>
        <w:t>ECT</w:t>
      </w:r>
      <w:r w:rsidR="003952AF">
        <w:rPr>
          <w:rFonts w:asciiTheme="minorHAnsi" w:hAnsiTheme="minorHAnsi" w:cstheme="minorHAnsi"/>
          <w:sz w:val="22"/>
          <w:szCs w:val="22"/>
        </w:rPr>
        <w:t xml:space="preserve"> is illegal within the United States of American</w:t>
      </w:r>
      <w:r w:rsidR="00E543B4">
        <w:rPr>
          <w:rFonts w:asciiTheme="minorHAnsi" w:hAnsiTheme="minorHAnsi" w:cstheme="minorHAnsi"/>
          <w:sz w:val="22"/>
          <w:szCs w:val="22"/>
        </w:rPr>
        <w:t>.</w:t>
      </w:r>
    </w:p>
    <w:p w14:paraId="56058999" w14:textId="59F50330" w:rsidR="00343E1F" w:rsidRPr="003A7074" w:rsidRDefault="00343E1F">
      <w:pPr>
        <w:pStyle w:val="gmail-msonospacing"/>
        <w:divId w:val="89936074"/>
        <w:rPr>
          <w:rFonts w:asciiTheme="minorHAnsi" w:hAnsiTheme="minorHAnsi" w:cstheme="minorHAnsi"/>
          <w:sz w:val="22"/>
          <w:szCs w:val="22"/>
        </w:rPr>
      </w:pPr>
      <w:r w:rsidRPr="003A7074">
        <w:rPr>
          <w:rFonts w:asciiTheme="minorHAnsi" w:hAnsiTheme="minorHAnsi" w:cstheme="minorHAnsi"/>
          <w:sz w:val="22"/>
          <w:szCs w:val="22"/>
        </w:rPr>
        <w:lastRenderedPageBreak/>
        <w:t xml:space="preserve">Mr. Henley has purposefully, repeatedly and forcibly been </w:t>
      </w:r>
      <w:r w:rsidR="00E543B4" w:rsidRPr="003A7074">
        <w:rPr>
          <w:rFonts w:asciiTheme="minorHAnsi" w:hAnsiTheme="minorHAnsi" w:cstheme="minorHAnsi"/>
          <w:sz w:val="22"/>
          <w:szCs w:val="22"/>
        </w:rPr>
        <w:t>Iatrogentically</w:t>
      </w:r>
      <w:r w:rsidRPr="003A7074">
        <w:rPr>
          <w:rFonts w:asciiTheme="minorHAnsi" w:hAnsiTheme="minorHAnsi" w:cstheme="minorHAnsi"/>
          <w:sz w:val="22"/>
          <w:szCs w:val="22"/>
        </w:rPr>
        <w:t xml:space="preserve"> harmed because your Committing doctors felt that controlling this man’s own free will has been beneficial to him over all of the risks that he has faced to date and will risk in the near future</w:t>
      </w:r>
      <w:r w:rsidR="008C0B99">
        <w:rPr>
          <w:rFonts w:asciiTheme="minorHAnsi" w:hAnsiTheme="minorHAnsi" w:cstheme="minorHAnsi"/>
          <w:sz w:val="22"/>
          <w:szCs w:val="22"/>
        </w:rPr>
        <w:t>, and</w:t>
      </w:r>
      <w:r w:rsidRPr="003A7074">
        <w:rPr>
          <w:rFonts w:asciiTheme="minorHAnsi" w:hAnsiTheme="minorHAnsi" w:cstheme="minorHAnsi"/>
          <w:sz w:val="22"/>
          <w:szCs w:val="22"/>
        </w:rPr>
        <w:t xml:space="preserve"> the future to come by </w:t>
      </w:r>
      <w:r w:rsidR="008C0B99">
        <w:rPr>
          <w:rFonts w:asciiTheme="minorHAnsi" w:hAnsiTheme="minorHAnsi" w:cstheme="minorHAnsi"/>
          <w:sz w:val="22"/>
          <w:szCs w:val="22"/>
        </w:rPr>
        <w:t>the “</w:t>
      </w:r>
      <w:r w:rsidRPr="003A7074">
        <w:rPr>
          <w:rFonts w:asciiTheme="minorHAnsi" w:hAnsiTheme="minorHAnsi" w:cstheme="minorHAnsi"/>
          <w:sz w:val="22"/>
          <w:szCs w:val="22"/>
        </w:rPr>
        <w:t>well-known</w:t>
      </w:r>
      <w:r w:rsidR="008C0B99">
        <w:rPr>
          <w:rFonts w:asciiTheme="minorHAnsi" w:hAnsiTheme="minorHAnsi" w:cstheme="minorHAnsi"/>
          <w:sz w:val="22"/>
          <w:szCs w:val="22"/>
        </w:rPr>
        <w:t>”</w:t>
      </w:r>
      <w:r w:rsidRPr="003A7074">
        <w:rPr>
          <w:rFonts w:asciiTheme="minorHAnsi" w:hAnsiTheme="minorHAnsi" w:cstheme="minorHAnsi"/>
          <w:sz w:val="22"/>
          <w:szCs w:val="22"/>
        </w:rPr>
        <w:t xml:space="preserve"> and unknown side effects to come.</w:t>
      </w:r>
    </w:p>
    <w:p w14:paraId="1FDE88FE" w14:textId="0A76386B" w:rsidR="00343E1F" w:rsidRPr="003A7074" w:rsidRDefault="00343E1F">
      <w:pPr>
        <w:spacing w:before="100" w:beforeAutospacing="1" w:after="100" w:afterAutospacing="1"/>
        <w:divId w:val="89936074"/>
        <w:rPr>
          <w:rFonts w:cstheme="minorHAnsi"/>
        </w:rPr>
      </w:pPr>
      <w:r w:rsidRPr="003A7074">
        <w:rPr>
          <w:rFonts w:cstheme="minorHAnsi"/>
        </w:rPr>
        <w:t xml:space="preserve">As a hospital, which is a place where patients seek help for their health concerns and consent to treatments to help them get well, this patient has undergone the very contrary because of the committing Psychiatrists that work at your hospital facility. These forced procedures are barbaric and extremely </w:t>
      </w:r>
      <w:r w:rsidR="00CF1023">
        <w:rPr>
          <w:rFonts w:cstheme="minorHAnsi"/>
        </w:rPr>
        <w:t xml:space="preserve">dangerous and are extremely </w:t>
      </w:r>
      <w:r w:rsidRPr="003A7074">
        <w:rPr>
          <w:rFonts w:cstheme="minorHAnsi"/>
        </w:rPr>
        <w:t xml:space="preserve">detrimental to this young man, Mr. Henley's health. Patient safety should be the top priority at your hospital. Your hospital is on Violation because you have failed to protect this man’s Patient Rights and you have repeatedly assaulted his body. </w:t>
      </w:r>
      <w:r w:rsidR="003E5EC7">
        <w:rPr>
          <w:rFonts w:cstheme="minorHAnsi"/>
        </w:rPr>
        <w:t xml:space="preserve">You have repeatedly assaulted his body while forcing him under </w:t>
      </w:r>
      <w:r w:rsidR="0052518B">
        <w:rPr>
          <w:rFonts w:cstheme="minorHAnsi"/>
        </w:rPr>
        <w:t xml:space="preserve">sedative anesthetics. </w:t>
      </w:r>
      <w:r w:rsidRPr="003A7074">
        <w:rPr>
          <w:rFonts w:cstheme="minorHAnsi"/>
        </w:rPr>
        <w:t>Assault on another person’s body is a punishable crime. Purposely and knowingly intimidating</w:t>
      </w:r>
      <w:r w:rsidR="0052518B">
        <w:rPr>
          <w:rFonts w:cstheme="minorHAnsi"/>
        </w:rPr>
        <w:t xml:space="preserve">, </w:t>
      </w:r>
      <w:r w:rsidRPr="003A7074">
        <w:rPr>
          <w:rFonts w:cstheme="minorHAnsi"/>
        </w:rPr>
        <w:t>surrounding</w:t>
      </w:r>
      <w:r w:rsidR="00787DC5">
        <w:rPr>
          <w:rFonts w:cstheme="minorHAnsi"/>
        </w:rPr>
        <w:t xml:space="preserve"> Mr. Henley </w:t>
      </w:r>
      <w:r w:rsidRPr="003A7074">
        <w:rPr>
          <w:rFonts w:cstheme="minorHAnsi"/>
        </w:rPr>
        <w:t xml:space="preserve">and forcing him into </w:t>
      </w:r>
      <w:r w:rsidR="00787DC5">
        <w:rPr>
          <w:rFonts w:cstheme="minorHAnsi"/>
        </w:rPr>
        <w:t xml:space="preserve">an </w:t>
      </w:r>
      <w:r w:rsidRPr="003A7074">
        <w:rPr>
          <w:rFonts w:cstheme="minorHAnsi"/>
        </w:rPr>
        <w:t xml:space="preserve">ECT </w:t>
      </w:r>
      <w:r w:rsidR="00787DC5">
        <w:rPr>
          <w:rFonts w:cstheme="minorHAnsi"/>
        </w:rPr>
        <w:t xml:space="preserve">treatment </w:t>
      </w:r>
      <w:r w:rsidRPr="003A7074">
        <w:rPr>
          <w:rFonts w:cstheme="minorHAnsi"/>
        </w:rPr>
        <w:t>is unethical, assault and battery, and a punishable crime by Florida State Law</w:t>
      </w:r>
      <w:r w:rsidR="00787DC5">
        <w:rPr>
          <w:rFonts w:cstheme="minorHAnsi"/>
        </w:rPr>
        <w:t xml:space="preserve"> a</w:t>
      </w:r>
      <w:r w:rsidR="00D8248F">
        <w:rPr>
          <w:rFonts w:cstheme="minorHAnsi"/>
        </w:rPr>
        <w:t>s</w:t>
      </w:r>
      <w:r w:rsidR="00787DC5">
        <w:rPr>
          <w:rFonts w:cstheme="minorHAnsi"/>
        </w:rPr>
        <w:t xml:space="preserve"> well as</w:t>
      </w:r>
      <w:r w:rsidR="00CD5EC8">
        <w:rPr>
          <w:rFonts w:cstheme="minorHAnsi"/>
        </w:rPr>
        <w:t xml:space="preserve"> The US court-of-law.</w:t>
      </w:r>
    </w:p>
    <w:p w14:paraId="503C98EF" w14:textId="1F7F958A" w:rsidR="00343E1F" w:rsidRPr="003A7074" w:rsidRDefault="00343E1F">
      <w:pPr>
        <w:spacing w:before="100" w:beforeAutospacing="1" w:after="100" w:afterAutospacing="1"/>
        <w:divId w:val="89936074"/>
        <w:rPr>
          <w:rFonts w:cstheme="minorHAnsi"/>
        </w:rPr>
      </w:pPr>
      <w:r w:rsidRPr="003A7074">
        <w:rPr>
          <w:rFonts w:cstheme="minorHAnsi"/>
        </w:rPr>
        <w:t>UF Health is in violation because they have failed to protect Mr. Henley's Civil Rights, Human Rights, and Patient Rights</w:t>
      </w:r>
      <w:r w:rsidR="000B7D67">
        <w:rPr>
          <w:rFonts w:cstheme="minorHAnsi"/>
        </w:rPr>
        <w:t xml:space="preserve"> upon numerous attempts to stop this treatment by Mr. Henley himself.</w:t>
      </w:r>
      <w:r w:rsidRPr="003A7074">
        <w:rPr>
          <w:rFonts w:cstheme="minorHAnsi"/>
        </w:rPr>
        <w:t xml:space="preserve"> UF Health has consistently broken the law. We suggest that you</w:t>
      </w:r>
      <w:r w:rsidR="008571FC">
        <w:rPr>
          <w:rFonts w:cstheme="minorHAnsi"/>
        </w:rPr>
        <w:t xml:space="preserve"> urgently </w:t>
      </w:r>
      <w:r w:rsidRPr="003A7074">
        <w:rPr>
          <w:rFonts w:cstheme="minorHAnsi"/>
        </w:rPr>
        <w:t xml:space="preserve">collaborate with your patient, Mr. Henley and any family members or close friends that he deems supportive and find ways to </w:t>
      </w:r>
      <w:r w:rsidR="008571FC">
        <w:rPr>
          <w:rFonts w:cstheme="minorHAnsi"/>
        </w:rPr>
        <w:t xml:space="preserve">take </w:t>
      </w:r>
      <w:r w:rsidRPr="003A7074">
        <w:rPr>
          <w:rFonts w:cstheme="minorHAnsi"/>
        </w:rPr>
        <w:t>the "appropriate" treatment</w:t>
      </w:r>
      <w:r w:rsidR="00E321AF">
        <w:rPr>
          <w:rFonts w:cstheme="minorHAnsi"/>
        </w:rPr>
        <w:t xml:space="preserve"> measures </w:t>
      </w:r>
      <w:r w:rsidRPr="003A7074">
        <w:rPr>
          <w:rFonts w:cstheme="minorHAnsi"/>
        </w:rPr>
        <w:t>that are right</w:t>
      </w:r>
      <w:r w:rsidR="00E321AF">
        <w:rPr>
          <w:rFonts w:cstheme="minorHAnsi"/>
        </w:rPr>
        <w:t>, ethical</w:t>
      </w:r>
      <w:r w:rsidRPr="003A7074">
        <w:rPr>
          <w:rFonts w:cstheme="minorHAnsi"/>
        </w:rPr>
        <w:t xml:space="preserve"> and most beneficial for him</w:t>
      </w:r>
      <w:r w:rsidR="00E321AF">
        <w:rPr>
          <w:rFonts w:cstheme="minorHAnsi"/>
        </w:rPr>
        <w:t xml:space="preserve"> now and</w:t>
      </w:r>
      <w:r w:rsidRPr="003A7074">
        <w:rPr>
          <w:rFonts w:cstheme="minorHAnsi"/>
        </w:rPr>
        <w:t xml:space="preserve"> in the long run</w:t>
      </w:r>
      <w:r w:rsidR="00024220">
        <w:rPr>
          <w:rFonts w:cstheme="minorHAnsi"/>
        </w:rPr>
        <w:t xml:space="preserve">. </w:t>
      </w:r>
      <w:r w:rsidRPr="003A7074">
        <w:rPr>
          <w:rFonts w:cstheme="minorHAnsi"/>
        </w:rPr>
        <w:t xml:space="preserve">The committing doctor’s told the courts that there were no other forms of treatment for him at this time. This is unfortunately </w:t>
      </w:r>
      <w:r w:rsidR="007C59B9">
        <w:rPr>
          <w:rFonts w:cstheme="minorHAnsi"/>
        </w:rPr>
        <w:t>misrepresentation to the court</w:t>
      </w:r>
      <w:r w:rsidR="00D949DC">
        <w:rPr>
          <w:rFonts w:cstheme="minorHAnsi"/>
        </w:rPr>
        <w:t xml:space="preserve"> </w:t>
      </w:r>
      <w:r w:rsidRPr="003A7074">
        <w:rPr>
          <w:rFonts w:cstheme="minorHAnsi"/>
        </w:rPr>
        <w:t xml:space="preserve">and is also unlawful to note and submit such </w:t>
      </w:r>
      <w:r w:rsidR="00E10DB1">
        <w:rPr>
          <w:rFonts w:cstheme="minorHAnsi"/>
        </w:rPr>
        <w:t xml:space="preserve">inaccurate and </w:t>
      </w:r>
      <w:r w:rsidRPr="003A7074">
        <w:rPr>
          <w:rFonts w:cstheme="minorHAnsi"/>
        </w:rPr>
        <w:t>falsified information to a US Court of Law. How have you explained to the Florida courts that these procedures “heal” a young healthy man? How does this young man now succeed in society after these non-consented to</w:t>
      </w:r>
      <w:r w:rsidR="00881AFA">
        <w:rPr>
          <w:rFonts w:cstheme="minorHAnsi"/>
        </w:rPr>
        <w:t xml:space="preserve"> and</w:t>
      </w:r>
      <w:r w:rsidRPr="003A7074">
        <w:rPr>
          <w:rFonts w:cstheme="minorHAnsi"/>
        </w:rPr>
        <w:t xml:space="preserve"> brain-disabling treatments that you and your Staff Psychiatrist's deemed necessary and mandatory to a court of law</w:t>
      </w:r>
      <w:r w:rsidR="00881AFA">
        <w:rPr>
          <w:rFonts w:cstheme="minorHAnsi"/>
        </w:rPr>
        <w:t xml:space="preserve"> and are preforming on Mr. Henley?</w:t>
      </w:r>
    </w:p>
    <w:p w14:paraId="5BB58494" w14:textId="589DE906" w:rsidR="00343E1F" w:rsidRPr="003A7074" w:rsidRDefault="00343E1F">
      <w:pPr>
        <w:spacing w:before="100" w:beforeAutospacing="1" w:after="100" w:afterAutospacing="1"/>
        <w:divId w:val="89936074"/>
        <w:rPr>
          <w:rFonts w:cstheme="minorHAnsi"/>
        </w:rPr>
      </w:pPr>
      <w:r w:rsidRPr="003A7074">
        <w:rPr>
          <w:rFonts w:cstheme="minorHAnsi"/>
        </w:rPr>
        <w:t xml:space="preserve">As you are already aware, there are plenty of other </w:t>
      </w:r>
      <w:r w:rsidRPr="003A7074">
        <w:rPr>
          <w:rFonts w:cstheme="minorHAnsi"/>
          <w:b/>
          <w:bCs/>
          <w:u w:val="single"/>
        </w:rPr>
        <w:t>non-invasive</w:t>
      </w:r>
      <w:r w:rsidRPr="003A7074">
        <w:rPr>
          <w:rFonts w:cstheme="minorHAnsi"/>
        </w:rPr>
        <w:t xml:space="preserve"> treatments that are </w:t>
      </w:r>
      <w:r w:rsidRPr="003A7074">
        <w:rPr>
          <w:rFonts w:cstheme="minorHAnsi"/>
          <w:u w:val="single"/>
        </w:rPr>
        <w:t>evidenced- based</w:t>
      </w:r>
      <w:r w:rsidRPr="003A7074">
        <w:rPr>
          <w:rFonts w:cstheme="minorHAnsi"/>
        </w:rPr>
        <w:t xml:space="preserve"> to “heal” patients, not forcibly harm. Compassionate, Empathic Care and Therapy is one. Behavioral techniques that will help "resolve" and get to the root cause of Mr. Henley's concerns can successfully </w:t>
      </w:r>
      <w:r w:rsidRPr="003A7074">
        <w:rPr>
          <w:rFonts w:cstheme="minorHAnsi"/>
          <w:u w:val="single"/>
        </w:rPr>
        <w:t>heal</w:t>
      </w:r>
      <w:r w:rsidRPr="003A7074">
        <w:rPr>
          <w:rFonts w:cstheme="minorHAnsi"/>
        </w:rPr>
        <w:t xml:space="preserve"> him. Forcing ECT a</w:t>
      </w:r>
      <w:r w:rsidR="001949E9">
        <w:rPr>
          <w:rFonts w:cstheme="minorHAnsi"/>
        </w:rPr>
        <w:t xml:space="preserve">nd Toxic </w:t>
      </w:r>
      <w:r w:rsidRPr="003A7074">
        <w:rPr>
          <w:rFonts w:cstheme="minorHAnsi"/>
        </w:rPr>
        <w:t>Psychotropic drugs upon someone is inhumane. These Psychotropics can be extremely toxic to a person's body and brain</w:t>
      </w:r>
      <w:r w:rsidR="004C04F9">
        <w:rPr>
          <w:rFonts w:cstheme="minorHAnsi"/>
        </w:rPr>
        <w:t xml:space="preserve"> and </w:t>
      </w:r>
      <w:r w:rsidRPr="003A7074">
        <w:rPr>
          <w:rFonts w:cstheme="minorHAnsi"/>
        </w:rPr>
        <w:t xml:space="preserve">come with their own highly alarming side effects, including coma and death. These drugs are poisonous to the human body and you are forcing Mr. Henley to </w:t>
      </w:r>
      <w:r w:rsidR="00990B86" w:rsidRPr="003A7074">
        <w:rPr>
          <w:rFonts w:cstheme="minorHAnsi"/>
        </w:rPr>
        <w:t>in</w:t>
      </w:r>
      <w:r w:rsidR="00990B86">
        <w:rPr>
          <w:rFonts w:cstheme="minorHAnsi"/>
        </w:rPr>
        <w:t>g</w:t>
      </w:r>
      <w:r w:rsidR="00990B86" w:rsidRPr="003A7074">
        <w:rPr>
          <w:rFonts w:cstheme="minorHAnsi"/>
        </w:rPr>
        <w:t>est</w:t>
      </w:r>
      <w:r w:rsidRPr="003A7074">
        <w:rPr>
          <w:rFonts w:cstheme="minorHAnsi"/>
        </w:rPr>
        <w:t xml:space="preserve"> multiple poisons daily under your supervision and </w:t>
      </w:r>
      <w:r w:rsidR="00990B86">
        <w:rPr>
          <w:rFonts w:cstheme="minorHAnsi"/>
        </w:rPr>
        <w:t xml:space="preserve">under </w:t>
      </w:r>
      <w:r w:rsidRPr="003A7074">
        <w:rPr>
          <w:rFonts w:cstheme="minorHAnsi"/>
        </w:rPr>
        <w:t>your care.</w:t>
      </w:r>
    </w:p>
    <w:p w14:paraId="5DAC1694" w14:textId="3143ED3F" w:rsidR="00343E1F" w:rsidRPr="003A7074" w:rsidRDefault="00343E1F">
      <w:pPr>
        <w:spacing w:before="100" w:beforeAutospacing="1" w:after="100" w:afterAutospacing="1"/>
        <w:divId w:val="89936074"/>
        <w:rPr>
          <w:rFonts w:cstheme="minorHAnsi"/>
        </w:rPr>
      </w:pPr>
      <w:r w:rsidRPr="003A7074">
        <w:rPr>
          <w:rFonts w:cstheme="minorHAnsi"/>
        </w:rPr>
        <w:t>UF Health hospital has continually violated Mr. Henley's autonomy by forcing him to have procedures that he does not consent to receive. You have continually assaulted this young man's body and brain while repeatedly re-traumatizing him.</w:t>
      </w:r>
      <w:r w:rsidR="007557FB">
        <w:rPr>
          <w:rFonts w:cstheme="minorHAnsi"/>
        </w:rPr>
        <w:t xml:space="preserve"> You have confined him to your facility where all of his free liberties have been taken away from him.</w:t>
      </w:r>
    </w:p>
    <w:p w14:paraId="3D116139" w14:textId="77777777" w:rsidR="00557850" w:rsidRDefault="00343E1F">
      <w:pPr>
        <w:pStyle w:val="gmail-msonospacing"/>
        <w:divId w:val="89936074"/>
        <w:rPr>
          <w:rFonts w:asciiTheme="minorHAnsi" w:hAnsiTheme="minorHAnsi" w:cstheme="minorHAnsi"/>
          <w:sz w:val="22"/>
          <w:szCs w:val="22"/>
        </w:rPr>
      </w:pPr>
      <w:r w:rsidRPr="003A7074">
        <w:rPr>
          <w:rFonts w:asciiTheme="minorHAnsi" w:hAnsiTheme="minorHAnsi" w:cstheme="minorHAnsi"/>
          <w:b/>
          <w:bCs/>
          <w:sz w:val="22"/>
          <w:szCs w:val="22"/>
        </w:rPr>
        <w:t xml:space="preserve">Autonomy </w:t>
      </w:r>
      <w:r w:rsidR="00D42918">
        <w:rPr>
          <w:rFonts w:asciiTheme="minorHAnsi" w:hAnsiTheme="minorHAnsi" w:cstheme="minorHAnsi"/>
          <w:b/>
          <w:bCs/>
          <w:sz w:val="22"/>
          <w:szCs w:val="22"/>
        </w:rPr>
        <w:t xml:space="preserve">by </w:t>
      </w:r>
      <w:r w:rsidRPr="003A7074">
        <w:rPr>
          <w:rFonts w:asciiTheme="minorHAnsi" w:hAnsiTheme="minorHAnsi" w:cstheme="minorHAnsi"/>
          <w:b/>
          <w:bCs/>
          <w:sz w:val="22"/>
          <w:szCs w:val="22"/>
        </w:rPr>
        <w:t>definition</w:t>
      </w:r>
      <w:r w:rsidRPr="003A7074">
        <w:rPr>
          <w:rFonts w:asciiTheme="minorHAnsi" w:hAnsiTheme="minorHAnsi" w:cstheme="minorHAnsi"/>
          <w:sz w:val="22"/>
          <w:szCs w:val="22"/>
        </w:rPr>
        <w:t xml:space="preserve">: in Western Ethics and Political philosophy, the state or condition of self-governance, or leading one's life according to reasons, values, or desires that are authentically one's own. Brian Henley has "Free Will” and </w:t>
      </w:r>
      <w:r w:rsidRPr="003A7074">
        <w:rPr>
          <w:rFonts w:asciiTheme="minorHAnsi" w:hAnsiTheme="minorHAnsi" w:cstheme="minorHAnsi"/>
          <w:b/>
          <w:bCs/>
          <w:sz w:val="22"/>
          <w:szCs w:val="22"/>
        </w:rPr>
        <w:t>"</w:t>
      </w:r>
      <w:r w:rsidRPr="003A7074">
        <w:rPr>
          <w:rFonts w:asciiTheme="minorHAnsi" w:hAnsiTheme="minorHAnsi" w:cstheme="minorHAnsi"/>
          <w:b/>
          <w:bCs/>
          <w:sz w:val="22"/>
          <w:szCs w:val="22"/>
          <w:u w:val="single"/>
        </w:rPr>
        <w:t>NO</w:t>
      </w:r>
      <w:r w:rsidRPr="003A7074">
        <w:rPr>
          <w:rFonts w:asciiTheme="minorHAnsi" w:hAnsiTheme="minorHAnsi" w:cstheme="minorHAnsi"/>
          <w:b/>
          <w:bCs/>
          <w:sz w:val="22"/>
          <w:szCs w:val="22"/>
        </w:rPr>
        <w:t>"</w:t>
      </w:r>
      <w:r w:rsidRPr="003A7074">
        <w:rPr>
          <w:rFonts w:asciiTheme="minorHAnsi" w:hAnsiTheme="minorHAnsi" w:cstheme="minorHAnsi"/>
          <w:sz w:val="22"/>
          <w:szCs w:val="22"/>
        </w:rPr>
        <w:t xml:space="preserve"> man shall rob him of his Free and God-given wills.</w:t>
      </w:r>
    </w:p>
    <w:p w14:paraId="2D487137" w14:textId="75940E63" w:rsidR="00343E1F" w:rsidRPr="003A7074" w:rsidRDefault="00343E1F">
      <w:pPr>
        <w:pStyle w:val="gmail-msonospacing"/>
        <w:divId w:val="89936074"/>
        <w:rPr>
          <w:rFonts w:asciiTheme="minorHAnsi" w:hAnsiTheme="minorHAnsi" w:cstheme="minorHAnsi"/>
          <w:sz w:val="22"/>
          <w:szCs w:val="22"/>
        </w:rPr>
      </w:pPr>
      <w:r w:rsidRPr="003A7074">
        <w:rPr>
          <w:rFonts w:asciiTheme="minorHAnsi" w:hAnsiTheme="minorHAnsi" w:cstheme="minorHAnsi"/>
          <w:sz w:val="22"/>
          <w:szCs w:val="22"/>
        </w:rPr>
        <w:lastRenderedPageBreak/>
        <w:t xml:space="preserve">Hospital Health Regulations which are set out and enforced by US </w:t>
      </w:r>
      <w:r w:rsidR="00557850">
        <w:rPr>
          <w:rFonts w:asciiTheme="minorHAnsi" w:hAnsiTheme="minorHAnsi" w:cstheme="minorHAnsi"/>
          <w:sz w:val="22"/>
          <w:szCs w:val="22"/>
        </w:rPr>
        <w:t xml:space="preserve">Department </w:t>
      </w:r>
      <w:r w:rsidRPr="003A7074">
        <w:rPr>
          <w:rFonts w:asciiTheme="minorHAnsi" w:hAnsiTheme="minorHAnsi" w:cstheme="minorHAnsi"/>
          <w:sz w:val="22"/>
          <w:szCs w:val="22"/>
        </w:rPr>
        <w:t>Health and Human Services protect such fraud, assault and coercion and while also protecting Patient Safety, Welfare, and Human and Civil Rights. You have an obligation to protect Patient Safety which has been laid out by US Federal and State Law, and which you continually choose to violate.</w:t>
      </w:r>
    </w:p>
    <w:p w14:paraId="4F2C069F" w14:textId="52824AAE" w:rsidR="00343E1F" w:rsidRPr="003A7074" w:rsidRDefault="00343E1F">
      <w:pPr>
        <w:spacing w:before="100" w:beforeAutospacing="1" w:after="100" w:afterAutospacing="1"/>
        <w:divId w:val="89936074"/>
        <w:rPr>
          <w:rFonts w:cstheme="minorHAnsi"/>
        </w:rPr>
      </w:pPr>
      <w:r w:rsidRPr="003A7074">
        <w:rPr>
          <w:rFonts w:cstheme="minorHAnsi"/>
          <w:bdr w:val="none" w:sz="0" w:space="0" w:color="auto" w:frame="1"/>
        </w:rPr>
        <w:t xml:space="preserve">We ask that you Cease and Desist </w:t>
      </w:r>
      <w:r w:rsidR="004E0E00">
        <w:rPr>
          <w:rFonts w:cstheme="minorHAnsi"/>
          <w:bdr w:val="none" w:sz="0" w:space="0" w:color="auto" w:frame="1"/>
        </w:rPr>
        <w:t>“all” of the</w:t>
      </w:r>
      <w:r w:rsidR="007D2342">
        <w:rPr>
          <w:rFonts w:cstheme="minorHAnsi"/>
          <w:bdr w:val="none" w:sz="0" w:space="0" w:color="auto" w:frame="1"/>
        </w:rPr>
        <w:t xml:space="preserve"> </w:t>
      </w:r>
      <w:r w:rsidRPr="003A7074">
        <w:rPr>
          <w:rFonts w:cstheme="minorHAnsi"/>
          <w:bdr w:val="none" w:sz="0" w:space="0" w:color="auto" w:frame="1"/>
        </w:rPr>
        <w:t xml:space="preserve">procedures </w:t>
      </w:r>
      <w:r w:rsidR="007D2342">
        <w:rPr>
          <w:rFonts w:cstheme="minorHAnsi"/>
          <w:bdr w:val="none" w:sz="0" w:space="0" w:color="auto" w:frame="1"/>
        </w:rPr>
        <w:t xml:space="preserve">and treatments that were not consented to by Mr. Henley, </w:t>
      </w:r>
      <w:r w:rsidRPr="003A7074">
        <w:rPr>
          <w:rFonts w:cstheme="minorHAnsi"/>
          <w:bdr w:val="none" w:sz="0" w:space="0" w:color="auto" w:frame="1"/>
        </w:rPr>
        <w:t>immediately and collaborate the necessary behavioral techniques, which include counseling that is healing for this young man. We ask that you Cease and Desist ECT treatment and stop shocking this man’s brain or further Civil, Human, and Patient Rights Violations will be sent to your hospital facility.</w:t>
      </w:r>
    </w:p>
    <w:p w14:paraId="6706F214" w14:textId="77777777" w:rsidR="00343E1F" w:rsidRPr="003A7074" w:rsidRDefault="00343E1F">
      <w:pPr>
        <w:spacing w:before="100" w:beforeAutospacing="1" w:after="100" w:afterAutospacing="1"/>
        <w:divId w:val="89936074"/>
        <w:rPr>
          <w:rFonts w:cstheme="minorHAnsi"/>
        </w:rPr>
      </w:pPr>
    </w:p>
    <w:p w14:paraId="1081CDD3" w14:textId="440A98B8" w:rsidR="00343E1F" w:rsidRPr="003A7074" w:rsidRDefault="00343E1F">
      <w:pPr>
        <w:spacing w:before="100" w:beforeAutospacing="1" w:after="100" w:afterAutospacing="1"/>
        <w:divId w:val="89936074"/>
        <w:rPr>
          <w:rFonts w:cstheme="minorHAnsi"/>
        </w:rPr>
      </w:pPr>
    </w:p>
    <w:p w14:paraId="352B05BF" w14:textId="6FA9C951" w:rsidR="009065F9" w:rsidRPr="003A7074" w:rsidRDefault="00343E1F">
      <w:pPr>
        <w:spacing w:before="100" w:beforeAutospacing="1" w:after="100" w:afterAutospacing="1"/>
        <w:divId w:val="89936074"/>
        <w:rPr>
          <w:rFonts w:cstheme="minorHAnsi"/>
        </w:rPr>
      </w:pPr>
      <w:r w:rsidRPr="003A7074">
        <w:rPr>
          <w:rFonts w:cstheme="minorHAnsi"/>
        </w:rPr>
        <w:t>Respectfully written</w:t>
      </w:r>
      <w:r w:rsidR="009065F9">
        <w:rPr>
          <w:rFonts w:cstheme="minorHAnsi"/>
        </w:rPr>
        <w:t>,</w:t>
      </w:r>
    </w:p>
    <w:p w14:paraId="4A3BD270" w14:textId="77777777" w:rsidR="00343E1F" w:rsidRPr="003A7074" w:rsidRDefault="00343E1F" w:rsidP="00343E1F">
      <w:pPr>
        <w:pStyle w:val="NoSpacing"/>
        <w:divId w:val="89936074"/>
        <w:rPr>
          <w:rFonts w:cstheme="minorHAnsi"/>
        </w:rPr>
      </w:pPr>
      <w:r w:rsidRPr="003A7074">
        <w:rPr>
          <w:rFonts w:cstheme="minorHAnsi"/>
        </w:rPr>
        <w:t>Michele Diamond</w:t>
      </w:r>
    </w:p>
    <w:p w14:paraId="7404F01F" w14:textId="6A908C5C" w:rsidR="00343E1F" w:rsidRPr="003A7074" w:rsidRDefault="00343E1F" w:rsidP="00343E1F">
      <w:pPr>
        <w:pStyle w:val="NoSpacing"/>
        <w:divId w:val="89936074"/>
        <w:rPr>
          <w:rFonts w:cstheme="minorHAnsi"/>
        </w:rPr>
      </w:pPr>
      <w:r w:rsidRPr="003A7074">
        <w:rPr>
          <w:rFonts w:cstheme="minorHAnsi"/>
        </w:rPr>
        <w:t>Patient Advocate for U.S.</w:t>
      </w:r>
      <w:r w:rsidR="00B03646">
        <w:rPr>
          <w:rFonts w:cstheme="minorHAnsi"/>
        </w:rPr>
        <w:t xml:space="preserve"> </w:t>
      </w:r>
      <w:r w:rsidRPr="003A7074">
        <w:rPr>
          <w:rFonts w:cstheme="minorHAnsi"/>
        </w:rPr>
        <w:t>Civil and Human Rights</w:t>
      </w:r>
    </w:p>
    <w:p w14:paraId="7C7CC281" w14:textId="77777777" w:rsidR="00343E1F" w:rsidRPr="003A7074" w:rsidRDefault="00343E1F">
      <w:pPr>
        <w:spacing w:before="100" w:beforeAutospacing="1" w:after="100" w:afterAutospacing="1"/>
        <w:divId w:val="89936074"/>
        <w:rPr>
          <w:rFonts w:cstheme="minorHAnsi"/>
        </w:rPr>
      </w:pPr>
      <w:r w:rsidRPr="003A7074">
        <w:rPr>
          <w:rFonts w:cstheme="minorHAnsi"/>
        </w:rPr>
        <w:t> </w:t>
      </w:r>
    </w:p>
    <w:p w14:paraId="593EC8C5" w14:textId="77777777" w:rsidR="00343E1F" w:rsidRPr="003A7074" w:rsidRDefault="00343E1F">
      <w:pPr>
        <w:spacing w:before="100" w:beforeAutospacing="1" w:after="100" w:afterAutospacing="1"/>
        <w:divId w:val="89936074"/>
        <w:rPr>
          <w:rFonts w:cstheme="minorHAnsi"/>
        </w:rPr>
      </w:pPr>
      <w:r w:rsidRPr="003A7074">
        <w:rPr>
          <w:rFonts w:cstheme="minorHAnsi"/>
        </w:rPr>
        <w:t> </w:t>
      </w:r>
    </w:p>
    <w:p w14:paraId="58A91BC9" w14:textId="77777777" w:rsidR="00343E1F" w:rsidRPr="003A7074" w:rsidRDefault="00343E1F">
      <w:pPr>
        <w:spacing w:before="100" w:beforeAutospacing="1" w:after="100" w:afterAutospacing="1"/>
        <w:divId w:val="89936074"/>
        <w:rPr>
          <w:rFonts w:cstheme="minorHAnsi"/>
        </w:rPr>
      </w:pPr>
      <w:r w:rsidRPr="003A7074">
        <w:rPr>
          <w:rFonts w:cstheme="minorHAnsi"/>
        </w:rPr>
        <w:t> </w:t>
      </w:r>
    </w:p>
    <w:p w14:paraId="6A9BCF46" w14:textId="77777777" w:rsidR="00343E1F" w:rsidRPr="003A7074" w:rsidRDefault="00343E1F">
      <w:pPr>
        <w:spacing w:before="100" w:beforeAutospacing="1" w:after="100" w:afterAutospacing="1"/>
        <w:divId w:val="89936074"/>
        <w:rPr>
          <w:rFonts w:cstheme="minorHAnsi"/>
        </w:rPr>
      </w:pPr>
      <w:r w:rsidRPr="003A7074">
        <w:rPr>
          <w:rFonts w:cstheme="minorHAnsi"/>
        </w:rPr>
        <w:t> </w:t>
      </w:r>
    </w:p>
    <w:p w14:paraId="35C28770" w14:textId="77777777" w:rsidR="00C64F33" w:rsidRDefault="00C64F33">
      <w:pPr>
        <w:spacing w:before="100" w:beforeAutospacing="1" w:after="100" w:afterAutospacing="1"/>
        <w:divId w:val="89936074"/>
        <w:rPr>
          <w:rFonts w:cstheme="minorHAnsi"/>
        </w:rPr>
      </w:pPr>
    </w:p>
    <w:p w14:paraId="678303C6" w14:textId="77777777" w:rsidR="00C64F33" w:rsidRDefault="00C64F33">
      <w:pPr>
        <w:spacing w:before="100" w:beforeAutospacing="1" w:after="100" w:afterAutospacing="1"/>
        <w:divId w:val="89936074"/>
        <w:rPr>
          <w:rFonts w:cstheme="minorHAnsi"/>
        </w:rPr>
      </w:pPr>
    </w:p>
    <w:p w14:paraId="0799E149" w14:textId="77777777" w:rsidR="00C64F33" w:rsidRDefault="00C64F33">
      <w:pPr>
        <w:spacing w:before="100" w:beforeAutospacing="1" w:after="100" w:afterAutospacing="1"/>
        <w:divId w:val="89936074"/>
        <w:rPr>
          <w:rFonts w:cstheme="minorHAnsi"/>
        </w:rPr>
      </w:pPr>
    </w:p>
    <w:p w14:paraId="6706A703" w14:textId="77777777" w:rsidR="00C64F33" w:rsidRDefault="00C64F33">
      <w:pPr>
        <w:spacing w:before="100" w:beforeAutospacing="1" w:after="100" w:afterAutospacing="1"/>
        <w:divId w:val="89936074"/>
        <w:rPr>
          <w:rFonts w:cstheme="minorHAnsi"/>
        </w:rPr>
      </w:pPr>
    </w:p>
    <w:p w14:paraId="54127A9B" w14:textId="77777777" w:rsidR="00C64F33" w:rsidRDefault="00C64F33">
      <w:pPr>
        <w:spacing w:before="100" w:beforeAutospacing="1" w:after="100" w:afterAutospacing="1"/>
        <w:divId w:val="89936074"/>
        <w:rPr>
          <w:rFonts w:cstheme="minorHAnsi"/>
        </w:rPr>
      </w:pPr>
    </w:p>
    <w:p w14:paraId="02D5A226" w14:textId="77777777" w:rsidR="00C64F33" w:rsidRDefault="00C64F33">
      <w:pPr>
        <w:spacing w:before="100" w:beforeAutospacing="1" w:after="100" w:afterAutospacing="1"/>
        <w:divId w:val="89936074"/>
        <w:rPr>
          <w:rFonts w:cstheme="minorHAnsi"/>
        </w:rPr>
      </w:pPr>
    </w:p>
    <w:p w14:paraId="26C6619F" w14:textId="77777777" w:rsidR="00F0267E" w:rsidRDefault="00F0267E" w:rsidP="003361E0">
      <w:pPr>
        <w:pStyle w:val="NoSpacing"/>
        <w:rPr>
          <w:rFonts w:cstheme="minorHAnsi"/>
        </w:rPr>
      </w:pPr>
    </w:p>
    <w:p w14:paraId="5CC10ACE" w14:textId="239BE00A" w:rsidR="003361E0" w:rsidRDefault="00343E1F" w:rsidP="003361E0">
      <w:pPr>
        <w:pStyle w:val="NoSpacing"/>
      </w:pPr>
      <w:r w:rsidRPr="003A7074">
        <w:rPr>
          <w:rFonts w:cstheme="minorHAnsi"/>
        </w:rPr>
        <w:t>Cc: Mindfreedom International, Law Project for Psychiatric Rights, CCHR International, OCR/Office of US Civil Rights, Florida State Department of Health, Walton County</w:t>
      </w:r>
      <w:r w:rsidR="0059368B">
        <w:rPr>
          <w:rFonts w:cstheme="minorHAnsi"/>
        </w:rPr>
        <w:t xml:space="preserve"> </w:t>
      </w:r>
      <w:r w:rsidRPr="003A7074">
        <w:rPr>
          <w:rFonts w:cstheme="minorHAnsi"/>
        </w:rPr>
        <w:t>Florida MHA Ombudsman, Florida Legisl</w:t>
      </w:r>
      <w:r>
        <w:t>ation - (multiple representatives), Office of Florida Governor Ron DeSantis</w:t>
      </w:r>
    </w:p>
    <w:p w14:paraId="6848079A" w14:textId="77777777" w:rsidR="00F0267E" w:rsidRDefault="00F0267E">
      <w:pPr>
        <w:pStyle w:val="NoSpacing"/>
      </w:pPr>
    </w:p>
    <w:sectPr w:rsidR="00F0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1F"/>
    <w:rsid w:val="00024220"/>
    <w:rsid w:val="00045076"/>
    <w:rsid w:val="00086D90"/>
    <w:rsid w:val="000B7D67"/>
    <w:rsid w:val="00133085"/>
    <w:rsid w:val="00156D45"/>
    <w:rsid w:val="00160D9E"/>
    <w:rsid w:val="001949E9"/>
    <w:rsid w:val="001A2F0F"/>
    <w:rsid w:val="0028172B"/>
    <w:rsid w:val="002909FC"/>
    <w:rsid w:val="003361E0"/>
    <w:rsid w:val="00343E1F"/>
    <w:rsid w:val="00344BA0"/>
    <w:rsid w:val="00354A00"/>
    <w:rsid w:val="003952AF"/>
    <w:rsid w:val="003A7074"/>
    <w:rsid w:val="003B256E"/>
    <w:rsid w:val="003E4AA6"/>
    <w:rsid w:val="003E5EC7"/>
    <w:rsid w:val="004C04F9"/>
    <w:rsid w:val="004E0E00"/>
    <w:rsid w:val="004E2FCA"/>
    <w:rsid w:val="00522BDB"/>
    <w:rsid w:val="0052518B"/>
    <w:rsid w:val="00557850"/>
    <w:rsid w:val="0059368B"/>
    <w:rsid w:val="006A293F"/>
    <w:rsid w:val="006C5CF8"/>
    <w:rsid w:val="006D648F"/>
    <w:rsid w:val="006E4483"/>
    <w:rsid w:val="007557FB"/>
    <w:rsid w:val="00762468"/>
    <w:rsid w:val="00787DC5"/>
    <w:rsid w:val="007C59B9"/>
    <w:rsid w:val="007D2342"/>
    <w:rsid w:val="00822C92"/>
    <w:rsid w:val="008571FC"/>
    <w:rsid w:val="0085750D"/>
    <w:rsid w:val="008627FA"/>
    <w:rsid w:val="00881AFA"/>
    <w:rsid w:val="008C0B99"/>
    <w:rsid w:val="009057CB"/>
    <w:rsid w:val="009065F9"/>
    <w:rsid w:val="00974F21"/>
    <w:rsid w:val="00990B86"/>
    <w:rsid w:val="00992E93"/>
    <w:rsid w:val="00AC50D5"/>
    <w:rsid w:val="00B03646"/>
    <w:rsid w:val="00BB4CCF"/>
    <w:rsid w:val="00C64F33"/>
    <w:rsid w:val="00C661C6"/>
    <w:rsid w:val="00CD5EC8"/>
    <w:rsid w:val="00CF1023"/>
    <w:rsid w:val="00D42918"/>
    <w:rsid w:val="00D8248F"/>
    <w:rsid w:val="00D949DC"/>
    <w:rsid w:val="00DC4238"/>
    <w:rsid w:val="00DD7D02"/>
    <w:rsid w:val="00E10DB1"/>
    <w:rsid w:val="00E20D67"/>
    <w:rsid w:val="00E321AF"/>
    <w:rsid w:val="00E5121B"/>
    <w:rsid w:val="00E543B4"/>
    <w:rsid w:val="00E66DF1"/>
    <w:rsid w:val="00EB1DCA"/>
    <w:rsid w:val="00EB6484"/>
    <w:rsid w:val="00F0267E"/>
    <w:rsid w:val="00F470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ABBCF3"/>
  <w15:chartTrackingRefBased/>
  <w15:docId w15:val="{CF90FB70-C670-4BDB-826E-4661A303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343E1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343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074">
      <w:marLeft w:val="0"/>
      <w:marRight w:val="0"/>
      <w:marTop w:val="0"/>
      <w:marBottom w:val="0"/>
      <w:divBdr>
        <w:top w:val="none" w:sz="0" w:space="0" w:color="auto"/>
        <w:left w:val="none" w:sz="0" w:space="0" w:color="auto"/>
        <w:bottom w:val="none" w:sz="0" w:space="0" w:color="auto"/>
        <w:right w:val="none" w:sz="0" w:space="0" w:color="auto"/>
      </w:divBdr>
    </w:div>
    <w:div w:id="1014458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michelediamond007@gmail.com</dc:creator>
  <cp:keywords/>
  <dc:description/>
  <cp:lastModifiedBy>michelediamond007@gmail.com</cp:lastModifiedBy>
  <cp:revision>2</cp:revision>
  <dcterms:created xsi:type="dcterms:W3CDTF">2021-06-21T23:49:00Z</dcterms:created>
  <dcterms:modified xsi:type="dcterms:W3CDTF">2021-06-21T23:49:00Z</dcterms:modified>
</cp:coreProperties>
</file>